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4A6043">
        <w:rPr>
          <w:szCs w:val="28"/>
        </w:rPr>
        <w:t>2</w:t>
      </w:r>
      <w:r w:rsidR="0017469F">
        <w:rPr>
          <w:szCs w:val="28"/>
        </w:rPr>
        <w:t>8.10</w:t>
      </w:r>
      <w:r w:rsidRPr="00FC0F27">
        <w:rPr>
          <w:szCs w:val="28"/>
        </w:rPr>
        <w:t xml:space="preserve">.2025 № </w:t>
      </w:r>
      <w:r w:rsidR="0017469F">
        <w:rPr>
          <w:szCs w:val="28"/>
        </w:rPr>
        <w:t>26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525EAF" w:rsidRDefault="00525EAF" w:rsidP="00C20C7E">
      <w:pPr>
        <w:pStyle w:val="a4"/>
        <w:ind w:left="1134" w:hanging="425"/>
        <w:jc w:val="right"/>
        <w:rPr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34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25"/>
        <w:gridCol w:w="6"/>
        <w:gridCol w:w="1290"/>
        <w:gridCol w:w="6"/>
      </w:tblGrid>
      <w:tr w:rsidR="0017469F" w:rsidRPr="00012E50" w:rsidTr="00264FC0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6C5879" w:rsidRDefault="0017469F" w:rsidP="00264FC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17469F" w:rsidRPr="00012E50" w:rsidTr="00264FC0">
        <w:trPr>
          <w:gridAfter w:val="1"/>
          <w:wAfter w:w="6" w:type="dxa"/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9F" w:rsidRPr="00012E50" w:rsidRDefault="0017469F" w:rsidP="00264F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9F" w:rsidRPr="00012E50" w:rsidRDefault="0017469F" w:rsidP="00264FC0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9F" w:rsidRPr="00012E50" w:rsidRDefault="0017469F" w:rsidP="00264F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9F" w:rsidRPr="00012E50" w:rsidRDefault="0017469F" w:rsidP="00264F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9F" w:rsidRPr="00012E50" w:rsidRDefault="0017469F" w:rsidP="00264FC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4D72CA">
              <w:rPr>
                <w:b/>
                <w:bCs/>
                <w:sz w:val="24"/>
                <w:szCs w:val="24"/>
              </w:rPr>
              <w:t>95,4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>90,9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D72CA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Прочие выплаты по обязательствам </w:t>
            </w:r>
            <w:r w:rsidRPr="009B27C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44 370,0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2605">
              <w:rPr>
                <w:b/>
                <w:bCs/>
                <w:sz w:val="24"/>
                <w:szCs w:val="24"/>
              </w:rPr>
              <w:t>346 085,8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2605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2605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97 264,7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97 264,7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97 264,7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 xml:space="preserve">Расходы на укрепление материально-технической базы учреждений культуры за счет средств </w:t>
            </w:r>
            <w:r w:rsidRPr="00913879">
              <w:rPr>
                <w:sz w:val="24"/>
                <w:szCs w:val="24"/>
              </w:rPr>
              <w:lastRenderedPageBreak/>
              <w:t>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1387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1387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1387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97 100,7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</w:t>
            </w:r>
            <w:r w:rsidRPr="00503C19">
              <w:rPr>
                <w:sz w:val="24"/>
                <w:szCs w:val="24"/>
              </w:rPr>
              <w:lastRenderedPageBreak/>
              <w:t>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247 592,3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243 346,4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243 267,4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240 071,2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240 090,0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2 324,3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2 021,4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03C1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510,8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03C1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03C1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03C1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510,8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03C1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03C1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1 127,7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1 127,7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</w:t>
            </w:r>
            <w:r w:rsidRPr="00E040F7">
              <w:rPr>
                <w:sz w:val="24"/>
                <w:szCs w:val="24"/>
              </w:rPr>
              <w:lastRenderedPageBreak/>
              <w:t>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</w:t>
            </w:r>
            <w:r w:rsidRPr="00A2308E">
              <w:rPr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60D8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9686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9686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89686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9686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9686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9686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</w:t>
            </w:r>
            <w:r w:rsidRPr="00896864">
              <w:rPr>
                <w:sz w:val="24"/>
                <w:szCs w:val="24"/>
              </w:rPr>
              <w:lastRenderedPageBreak/>
              <w:t>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040F7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040F7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6703B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4 436,5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4 436,5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B164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416AC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B164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416AC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4 136,5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2B164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B1644" w:rsidRDefault="0017469F" w:rsidP="00264FC0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416AC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771,1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B164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235 706,6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235 572,9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B7659">
              <w:rPr>
                <w:bCs/>
                <w:sz w:val="24"/>
                <w:szCs w:val="24"/>
              </w:rPr>
              <w:t>156 404,6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B7659">
              <w:rPr>
                <w:sz w:val="24"/>
                <w:szCs w:val="24"/>
              </w:rPr>
              <w:t>156 404,6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B117AB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4C3BC5">
              <w:rPr>
                <w:sz w:val="24"/>
                <w:szCs w:val="24"/>
              </w:rPr>
              <w:lastRenderedPageBreak/>
              <w:t>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1 861 202,2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b/>
                <w:bCs/>
                <w:sz w:val="24"/>
                <w:szCs w:val="24"/>
              </w:rPr>
              <w:t>1 839 675,2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b/>
                <w:bCs/>
                <w:sz w:val="24"/>
                <w:szCs w:val="24"/>
              </w:rPr>
              <w:t>1 833 383,7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b/>
                <w:bCs/>
                <w:sz w:val="24"/>
                <w:szCs w:val="24"/>
              </w:rPr>
              <w:t>638 185,3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638 185,3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626 922,6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621 193,2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621 982,3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621 193,2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621 982,3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194 949,3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195 700,0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194 949,3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43EC">
              <w:rPr>
                <w:sz w:val="24"/>
                <w:szCs w:val="24"/>
              </w:rPr>
              <w:t>195 700,0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16 399,9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16 399,9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2301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D098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11 459,6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2301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D098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11 459,6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</w:t>
            </w:r>
            <w:r w:rsidRPr="0042301F">
              <w:rPr>
                <w:sz w:val="24"/>
                <w:szCs w:val="24"/>
              </w:rPr>
              <w:lastRenderedPageBreak/>
              <w:t xml:space="preserve">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42301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2301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2301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2301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729E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2301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2301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729E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729E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729E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729E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29E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b/>
                <w:bCs/>
                <w:sz w:val="24"/>
                <w:szCs w:val="24"/>
              </w:rPr>
              <w:t>1 036 654,5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1 036 654,5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1 027 794,0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952 280,9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889 365,5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189 749,7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9592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189 749,7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</w:t>
            </w:r>
            <w:r w:rsidRPr="00595920">
              <w:rPr>
                <w:sz w:val="24"/>
                <w:szCs w:val="24"/>
              </w:rPr>
              <w:lastRenderedPageBreak/>
              <w:t xml:space="preserve">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</w:t>
            </w:r>
            <w:r w:rsidRPr="00E729E1">
              <w:rPr>
                <w:color w:val="000000"/>
                <w:sz w:val="24"/>
                <w:szCs w:val="24"/>
              </w:rPr>
              <w:lastRenderedPageBreak/>
              <w:t>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03CCB">
              <w:rPr>
                <w:sz w:val="24"/>
                <w:szCs w:val="24"/>
              </w:rPr>
              <w:t>14 567,8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03CCB">
              <w:rPr>
                <w:sz w:val="24"/>
                <w:szCs w:val="24"/>
              </w:rPr>
              <w:t>14 567,8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A051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A051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капитальный ремонт образовательных </w:t>
            </w:r>
            <w:r w:rsidRPr="00595920">
              <w:rPr>
                <w:sz w:val="24"/>
                <w:szCs w:val="24"/>
              </w:rPr>
              <w:lastRenderedPageBreak/>
              <w:t>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r w:rsidRPr="00595920">
              <w:rPr>
                <w:sz w:val="24"/>
                <w:szCs w:val="24"/>
              </w:rPr>
              <w:lastRenderedPageBreak/>
              <w:t xml:space="preserve">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67 332,6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67 332,6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3 667,1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3 667,1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</w:t>
            </w:r>
            <w:r w:rsidRPr="00595920">
              <w:rPr>
                <w:sz w:val="24"/>
                <w:szCs w:val="24"/>
              </w:rPr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 w:rsidRPr="00595920">
              <w:rPr>
                <w:sz w:val="24"/>
                <w:szCs w:val="24"/>
              </w:rPr>
              <w:lastRenderedPageBreak/>
              <w:t xml:space="preserve">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2 044,9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</w:t>
            </w:r>
            <w:r w:rsidRPr="00595920">
              <w:rPr>
                <w:sz w:val="24"/>
                <w:szCs w:val="24"/>
              </w:rPr>
              <w:lastRenderedPageBreak/>
              <w:t>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116 633,4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116 433,4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113 709,1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60 806,8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240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240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60 748,8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60 748,8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9592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9592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409,7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Укрепление материально- технической базы подведомственных </w:t>
            </w:r>
            <w:r w:rsidRPr="00EF0B5F">
              <w:rPr>
                <w:sz w:val="24"/>
                <w:szCs w:val="24"/>
              </w:rPr>
              <w:lastRenderedPageBreak/>
              <w:t>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409,7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F0B5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326,2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F0B5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326,2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F0B5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F0B5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F0B5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EF0B5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F0B5F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F0B5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Укрепление материально-технической базы учреждений </w:t>
            </w:r>
            <w:r w:rsidRPr="00DA5225">
              <w:rPr>
                <w:sz w:val="24"/>
                <w:szCs w:val="24"/>
              </w:rPr>
              <w:lastRenderedPageBreak/>
              <w:t>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b/>
                <w:bCs/>
                <w:sz w:val="24"/>
                <w:szCs w:val="24"/>
              </w:rPr>
              <w:t>48 202,0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36 583,8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48 973,0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49 466,1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</w:t>
            </w:r>
            <w:r w:rsidRPr="00DA5225">
              <w:rPr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A5225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A5225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152A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</w:t>
            </w:r>
            <w:r w:rsidRPr="0010204B">
              <w:rPr>
                <w:sz w:val="24"/>
                <w:szCs w:val="24"/>
              </w:rPr>
              <w:lastRenderedPageBreak/>
              <w:t xml:space="preserve">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5 186,5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5 186,5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3 397,7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2DF9">
              <w:rPr>
                <w:sz w:val="24"/>
                <w:szCs w:val="24"/>
              </w:rPr>
              <w:t>1 897,7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</w:t>
            </w:r>
            <w:r w:rsidRPr="0010204B">
              <w:rPr>
                <w:sz w:val="24"/>
                <w:szCs w:val="24"/>
              </w:rPr>
              <w:lastRenderedPageBreak/>
              <w:t xml:space="preserve">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7A3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проведение мероприятий, направленных на  энергосбережение и повышение </w:t>
            </w:r>
            <w:r w:rsidRPr="003A7A30">
              <w:rPr>
                <w:sz w:val="24"/>
                <w:szCs w:val="24"/>
              </w:rPr>
              <w:lastRenderedPageBreak/>
              <w:t>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17 610,9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A7A3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обеспечение деятельности учебно-методических кабинетов, групп хозяйственного обслуживания </w:t>
            </w:r>
            <w:r w:rsidRPr="003A7A30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A7A3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A7A3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A7A3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A7A3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</w:t>
            </w:r>
            <w:r w:rsidRPr="00001D76">
              <w:rPr>
                <w:sz w:val="24"/>
                <w:szCs w:val="24"/>
              </w:rPr>
              <w:lastRenderedPageBreak/>
              <w:t>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12 534,3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10 255,8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01D76">
              <w:rPr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711,3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6 193,0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001D76">
              <w:rPr>
                <w:sz w:val="24"/>
                <w:szCs w:val="24"/>
              </w:rPr>
              <w:lastRenderedPageBreak/>
              <w:t>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6 191,0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6 191,0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1 761,0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1 761,0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01D76"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4 430,0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4 430,0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01D76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4 38</w:t>
            </w: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1 609 383,6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3 263 519,5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866 519,0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299 986,1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252 270,7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300 024,6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01D76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01D76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192 516,9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192 516,9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193 215,6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192 516,9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193 215,6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192 516,9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193 215,6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180 149,4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177 592,0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180 848,1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173 415,9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171 571,3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174 827,4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6 733,5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6 020,7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1D76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1 70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89 728,9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101 913,1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</w:t>
            </w:r>
            <w:r w:rsidRPr="00112233">
              <w:rPr>
                <w:sz w:val="24"/>
                <w:szCs w:val="24"/>
              </w:rPr>
              <w:lastRenderedPageBreak/>
              <w:t>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Распоряжение муниципальным </w:t>
            </w:r>
            <w:r w:rsidRPr="00001D76">
              <w:rPr>
                <w:sz w:val="24"/>
                <w:szCs w:val="24"/>
              </w:rPr>
              <w:lastRenderedPageBreak/>
              <w:t>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01D76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001D76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01D76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01D76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5219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5219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5219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5219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5219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25219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5219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64 957,6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99 027,3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64 957,6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99 027,3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53 507,7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52 455,9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53 507,7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52 455,9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39 819,7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13 476,0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11 449,9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46 571,4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330,7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31 467,7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200,7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31 337,7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5 741,5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2 275,3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5 741,5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2 275,3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24 707,8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13 236,6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1 795,3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r w:rsidRPr="00D87C6D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 w:rsidRPr="00D87C6D">
              <w:rPr>
                <w:sz w:val="24"/>
                <w:szCs w:val="24"/>
              </w:rPr>
              <w:lastRenderedPageBreak/>
              <w:t>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</w:t>
            </w:r>
            <w:r w:rsidRPr="00D87C6D">
              <w:rPr>
                <w:sz w:val="24"/>
                <w:szCs w:val="24"/>
              </w:rPr>
              <w:lastRenderedPageBreak/>
              <w:t>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</w:t>
            </w:r>
            <w:r w:rsidRPr="00D87C6D">
              <w:rPr>
                <w:sz w:val="24"/>
                <w:szCs w:val="24"/>
              </w:rPr>
              <w:lastRenderedPageBreak/>
              <w:t>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10 088,0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4 510,5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26021D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26021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33170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</w:t>
            </w:r>
            <w:r w:rsidRPr="00433170">
              <w:rPr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Создание и развитие информационно технологической </w:t>
            </w:r>
            <w:r w:rsidRPr="00433170">
              <w:rPr>
                <w:sz w:val="24"/>
                <w:szCs w:val="24"/>
              </w:rPr>
              <w:lastRenderedPageBreak/>
              <w:t>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144 605,7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893,2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16 006,7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0D3C">
              <w:rPr>
                <w:sz w:val="24"/>
                <w:szCs w:val="24"/>
              </w:rPr>
              <w:t>21 962,7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21 962,7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14 283,5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lastRenderedPageBreak/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</w:t>
            </w:r>
            <w:r w:rsidRPr="00433170">
              <w:rPr>
                <w:sz w:val="24"/>
                <w:szCs w:val="24"/>
              </w:rPr>
              <w:lastRenderedPageBreak/>
              <w:t>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277,6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3317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3317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705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7705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15 585,7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B608C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1 839,0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75440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0F8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8728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Расходы на капитальный ремонт и ремонт автомобильных дорог </w:t>
            </w:r>
            <w:r w:rsidRPr="00E7705D">
              <w:rPr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8728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8728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8728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8728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5440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5440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A34D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37EB5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Обеспечение информирования и </w:t>
            </w:r>
            <w:r w:rsidRPr="00754401">
              <w:rPr>
                <w:sz w:val="24"/>
                <w:szCs w:val="24"/>
              </w:rPr>
              <w:lastRenderedPageBreak/>
              <w:t>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5440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793 007,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436 742,2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154 702,7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229 237,5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21 709,4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разработку проектно-сметной документации и строительство жилья, предоставляемого по </w:t>
            </w:r>
            <w:r w:rsidRPr="00DC3638">
              <w:rPr>
                <w:sz w:val="24"/>
                <w:szCs w:val="24"/>
              </w:rPr>
              <w:lastRenderedPageBreak/>
              <w:t>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-расходы на снос расселенных </w:t>
            </w:r>
            <w:r w:rsidRPr="00DC3638">
              <w:rPr>
                <w:sz w:val="24"/>
                <w:szCs w:val="24"/>
              </w:rPr>
              <w:lastRenderedPageBreak/>
              <w:t>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128 101,4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-расходы на обеспечение мероприятий по </w:t>
            </w:r>
            <w:r w:rsidRPr="00DC3638">
              <w:rPr>
                <w:sz w:val="24"/>
                <w:szCs w:val="24"/>
              </w:rPr>
              <w:lastRenderedPageBreak/>
              <w:t>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128 101,4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54 740,9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31 490,7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23 250,2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90F3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68 272,3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39 275,0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37 311,2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жилищного  </w:t>
            </w:r>
            <w:r w:rsidRPr="00305898">
              <w:rPr>
                <w:sz w:val="24"/>
                <w:szCs w:val="24"/>
              </w:rPr>
              <w:lastRenderedPageBreak/>
              <w:t>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1 963,8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28 997,3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27 547,5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1 449,8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</w:t>
            </w:r>
            <w:r w:rsidRPr="0030452E">
              <w:rPr>
                <w:sz w:val="24"/>
                <w:szCs w:val="24"/>
              </w:rPr>
              <w:lastRenderedPageBreak/>
              <w:t xml:space="preserve">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210 859,8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lastRenderedPageBreak/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10 846,3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5 088,2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4 593,7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4 364,0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lastRenderedPageBreak/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469,8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</w:t>
            </w:r>
            <w:r w:rsidRPr="00516725">
              <w:rPr>
                <w:sz w:val="24"/>
                <w:szCs w:val="24"/>
              </w:rPr>
              <w:lastRenderedPageBreak/>
              <w:t xml:space="preserve">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452E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452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248 469,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246 219,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17 961,1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13 413,1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213 590,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2 952,0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213 590,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Расходы на строительство, реконструкцию и капитальный ремонт </w:t>
            </w:r>
            <w:r w:rsidRPr="00305898">
              <w:rPr>
                <w:sz w:val="24"/>
                <w:szCs w:val="24"/>
              </w:rPr>
              <w:lastRenderedPageBreak/>
              <w:t>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778,2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778,2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109 353,4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109 353,4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8 301,4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0589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179B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955093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</w:t>
            </w:r>
            <w:r w:rsidRPr="00955093">
              <w:rPr>
                <w:sz w:val="24"/>
                <w:szCs w:val="24"/>
              </w:rPr>
              <w:lastRenderedPageBreak/>
              <w:t xml:space="preserve">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55093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955093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55093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955093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55093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955093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55093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55093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1 861,1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Техническое обслуживание и ремонт </w:t>
            </w:r>
            <w:r w:rsidRPr="00DC3638">
              <w:rPr>
                <w:sz w:val="24"/>
                <w:szCs w:val="24"/>
              </w:rPr>
              <w:lastRenderedPageBreak/>
              <w:t>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DC3638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DC363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</w:t>
            </w:r>
            <w:r w:rsidRPr="00412CB9">
              <w:rPr>
                <w:sz w:val="24"/>
                <w:szCs w:val="24"/>
              </w:rPr>
              <w:lastRenderedPageBreak/>
              <w:t xml:space="preserve">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308 922,9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111 977,0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1 851,0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354,1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460,6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842E67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241 062,5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43 643,0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42 410,0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44 563,6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823,2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573,2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20D2D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14 515,6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9 281,2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63B5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Устройство детской площадки для различных </w:t>
            </w:r>
            <w:r w:rsidRPr="00305898">
              <w:rPr>
                <w:sz w:val="24"/>
                <w:szCs w:val="24"/>
              </w:rPr>
              <w:lastRenderedPageBreak/>
              <w:t>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305898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D651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05898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25 800,8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20D2D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25 500,8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4D651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D6512" w:rsidRDefault="0017469F" w:rsidP="00264FC0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D6512" w:rsidRDefault="0017469F" w:rsidP="00264FC0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Расходы на организацию празднования памятных дат муниципальных </w:t>
            </w:r>
            <w:r w:rsidRPr="004D6512">
              <w:rPr>
                <w:sz w:val="24"/>
                <w:szCs w:val="24"/>
              </w:rPr>
              <w:lastRenderedPageBreak/>
              <w:t>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152E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-расходы на поддержку государственных </w:t>
            </w:r>
            <w:r w:rsidRPr="00293202">
              <w:rPr>
                <w:color w:val="000000"/>
                <w:sz w:val="24"/>
                <w:szCs w:val="24"/>
              </w:rPr>
              <w:lastRenderedPageBreak/>
              <w:t>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2CB9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2CB9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D651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lastRenderedPageBreak/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lastRenderedPageBreak/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17469F" w:rsidRPr="003942E0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942E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942E0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942E0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</w:t>
            </w:r>
            <w:r w:rsidRPr="001E6F0A">
              <w:rPr>
                <w:b/>
                <w:bCs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80 912,3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80 912,3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80 912,3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30 912,3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23 188,3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E6F0A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30 896,3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E6F0A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30 896,3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FE3DD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комиссий в Нижегородской области и на осуществление отдельных полномочий в </w:t>
            </w:r>
            <w:r w:rsidRPr="001E6F0A">
              <w:rPr>
                <w:sz w:val="24"/>
                <w:szCs w:val="24"/>
              </w:rPr>
              <w:lastRenderedPageBreak/>
              <w:t>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E6F0A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58 320,0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1E6F0A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E6F0A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E6F0A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-расходы на ликвидацию свалок промышленных </w:t>
            </w:r>
            <w:r w:rsidRPr="00087B32">
              <w:rPr>
                <w:sz w:val="24"/>
                <w:szCs w:val="24"/>
              </w:rPr>
              <w:lastRenderedPageBreak/>
              <w:t>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087B3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87B3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5 180,5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1337D4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337D4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3 241,6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337D4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337D4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</w:t>
            </w:r>
            <w:r w:rsidRPr="00E22288">
              <w:rPr>
                <w:sz w:val="24"/>
                <w:szCs w:val="24"/>
              </w:rPr>
              <w:lastRenderedPageBreak/>
              <w:t>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337D4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337D4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1337D4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E22288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1337D4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454,2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454,2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454,2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454,2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454,2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</w:t>
            </w:r>
            <w:r w:rsidRPr="00450ABF">
              <w:rPr>
                <w:sz w:val="24"/>
                <w:szCs w:val="24"/>
              </w:rPr>
              <w:lastRenderedPageBreak/>
              <w:t xml:space="preserve">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6507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6507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6507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50AB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6507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50AB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765072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88 451,9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765072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5 938,0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 xml:space="preserve"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</w:t>
            </w:r>
            <w:r w:rsidRPr="006B6D34">
              <w:rPr>
                <w:color w:val="000000"/>
                <w:sz w:val="24"/>
                <w:szCs w:val="24"/>
              </w:rPr>
              <w:lastRenderedPageBreak/>
              <w:t>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2 314,7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2 314,7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</w:t>
            </w:r>
            <w:r w:rsidRPr="006B6D34">
              <w:rPr>
                <w:color w:val="000000"/>
                <w:sz w:val="24"/>
                <w:szCs w:val="24"/>
              </w:rPr>
              <w:lastRenderedPageBreak/>
              <w:t>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</w:t>
            </w:r>
            <w:r w:rsidRPr="006B6D34">
              <w:rPr>
                <w:sz w:val="24"/>
                <w:szCs w:val="24"/>
              </w:rPr>
              <w:lastRenderedPageBreak/>
              <w:t>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CE2156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CE2156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CE215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</w:t>
            </w:r>
            <w:r w:rsidRPr="006B6D34">
              <w:rPr>
                <w:sz w:val="24"/>
                <w:szCs w:val="24"/>
              </w:rPr>
              <w:lastRenderedPageBreak/>
              <w:t xml:space="preserve">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  <w:r w:rsidRPr="000C1EC6">
              <w:rPr>
                <w:sz w:val="24"/>
                <w:szCs w:val="24"/>
              </w:rPr>
              <w:lastRenderedPageBreak/>
              <w:t>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9 362,9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8 035,1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16 008,3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3 121,0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2 971,9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0C1EC6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6 860,7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9F" w:rsidRPr="006B6D3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6B6D34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B6D3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</w:t>
            </w:r>
            <w:r w:rsidRPr="006B6D34">
              <w:rPr>
                <w:sz w:val="24"/>
                <w:szCs w:val="24"/>
              </w:rPr>
              <w:lastRenderedPageBreak/>
              <w:t>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175 774,1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152 735,9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152 705,9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57 883,2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57 893,9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57 158,2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57 158,2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24571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6E438E">
              <w:rPr>
                <w:sz w:val="24"/>
                <w:szCs w:val="24"/>
              </w:rPr>
              <w:t>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  <w:r w:rsidRPr="006E438E">
              <w:rPr>
                <w:sz w:val="24"/>
                <w:szCs w:val="24"/>
              </w:rPr>
              <w:t>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233,8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1 081,0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52457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94 587,0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lastRenderedPageBreak/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6E438E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25</w:t>
            </w:r>
            <w:r w:rsidRPr="00524571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3810A6" w:rsidRDefault="0017469F" w:rsidP="00264FC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3810A6" w:rsidRDefault="0017469F" w:rsidP="00264FC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«Противодействие злоупотреблению </w:t>
            </w:r>
            <w:r w:rsidRPr="00524571">
              <w:rPr>
                <w:sz w:val="24"/>
                <w:szCs w:val="24"/>
              </w:rPr>
              <w:lastRenderedPageBreak/>
              <w:t>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2457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2457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10 596,7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10 596,7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10 596,7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10 596,7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5 511,2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5 511,2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b/>
                <w:bCs/>
                <w:sz w:val="24"/>
                <w:szCs w:val="24"/>
              </w:rPr>
              <w:t>7 593,8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4 104,0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F" w:rsidRPr="009B30E4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9B30E4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9B30E4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9B30E4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3 489,8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1733F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3 489,8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575B11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575B11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733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733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733F" w:rsidRDefault="0017469F" w:rsidP="00264FC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17469F" w:rsidRPr="003810A6" w:rsidTr="00264FC0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69F" w:rsidRPr="0041733F" w:rsidRDefault="0017469F" w:rsidP="00264FC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3 951 489,1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69F" w:rsidRPr="0041733F" w:rsidRDefault="0017469F" w:rsidP="00264FC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C20C7E" w:rsidRDefault="00C20C7E">
      <w:bookmarkStart w:id="0" w:name="_GoBack"/>
      <w:bookmarkEnd w:id="0"/>
    </w:p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142D6C"/>
    <w:rsid w:val="0017469F"/>
    <w:rsid w:val="003C27DE"/>
    <w:rsid w:val="00404885"/>
    <w:rsid w:val="004425A3"/>
    <w:rsid w:val="004548DF"/>
    <w:rsid w:val="004A6043"/>
    <w:rsid w:val="00525EAF"/>
    <w:rsid w:val="0054409A"/>
    <w:rsid w:val="005E71AF"/>
    <w:rsid w:val="00603375"/>
    <w:rsid w:val="007C5E17"/>
    <w:rsid w:val="008B0F18"/>
    <w:rsid w:val="008B3FEB"/>
    <w:rsid w:val="00A611D5"/>
    <w:rsid w:val="00BC59BC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6FB6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138</Pages>
  <Words>24510</Words>
  <Characters>139713</Characters>
  <Application>Microsoft Office Word</Application>
  <DocSecurity>0</DocSecurity>
  <Lines>1164</Lines>
  <Paragraphs>327</Paragraphs>
  <ScaleCrop>false</ScaleCrop>
  <Company>SPecialiST RePack</Company>
  <LinksUpToDate>false</LinksUpToDate>
  <CharactersWithSpaces>163896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2025-02-27T11:13:00Z</dcterms:created>
  <dcterms:modified xsi:type="dcterms:W3CDTF">2025-11-11T07:07:00Z</dcterms:modified>
</cp:coreProperties>
</file>